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2410"/>
      </w:tblGrid>
      <w:tr w:rsidR="001449EE" w:rsidRPr="00CA1D99" w:rsidTr="00DE5289">
        <w:trPr>
          <w:trHeight w:val="660"/>
        </w:trPr>
        <w:tc>
          <w:tcPr>
            <w:tcW w:w="3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449EE" w:rsidRPr="00CA1D99" w:rsidRDefault="001449EE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1449EE" w:rsidRPr="00CA1D99" w:rsidRDefault="001449EE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1449EE" w:rsidRPr="00CA1D99" w:rsidRDefault="001449EE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1449EE" w:rsidRPr="00CA1D99" w:rsidRDefault="001449EE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1449EE" w:rsidRPr="00CA1D99" w:rsidRDefault="001449EE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1449EE" w:rsidRPr="00CA1D99" w:rsidRDefault="001449EE" w:rsidP="00DE52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1449EE" w:rsidRPr="00CA1D99" w:rsidRDefault="001449EE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Образац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ГПЗ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>-1052</w:t>
            </w:r>
            <w:bookmarkEnd w:id="0"/>
          </w:p>
          <w:p w:rsidR="001449EE" w:rsidRPr="00CA1D99" w:rsidRDefault="001449EE" w:rsidP="00DE5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Годишња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пријава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дохотка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од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заједничког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обављања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самосталне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дјелатности</w:t>
            </w:r>
            <w:proofErr w:type="spellEnd"/>
          </w:p>
        </w:tc>
        <w:tc>
          <w:tcPr>
            <w:tcW w:w="2410" w:type="dxa"/>
            <w:vAlign w:val="center"/>
          </w:tcPr>
          <w:p w:rsidR="001449EE" w:rsidRPr="00CA1D99" w:rsidRDefault="001449EE" w:rsidP="00DE5289">
            <w:pPr>
              <w:rPr>
                <w:b/>
                <w:bCs/>
                <w:sz w:val="20"/>
                <w:szCs w:val="20"/>
                <w:lang w:val="bs-Latn-BA"/>
              </w:rPr>
            </w:pPr>
            <w:r>
              <w:rPr>
                <w:b/>
                <w:bCs/>
                <w:sz w:val="20"/>
                <w:szCs w:val="20"/>
                <w:lang w:val="bs-Latn-BA"/>
              </w:rPr>
              <w:t>Врста</w:t>
            </w:r>
            <w:r w:rsidRPr="00CA1D99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s-Latn-BA"/>
              </w:rPr>
              <w:t>пријаве</w:t>
            </w:r>
          </w:p>
          <w:p w:rsidR="001449EE" w:rsidRPr="00CA1D99" w:rsidRDefault="001449EE" w:rsidP="00DE5289">
            <w:pPr>
              <w:rPr>
                <w:b/>
                <w:bCs/>
                <w:sz w:val="20"/>
                <w:szCs w:val="20"/>
                <w:lang w:val="bs-Latn-BA"/>
              </w:rPr>
            </w:pPr>
            <w:r w:rsidRPr="00CA1D99">
              <w:rPr>
                <w:b/>
                <w:bCs/>
                <w:sz w:val="20"/>
                <w:szCs w:val="20"/>
                <w:lang w:val="bs-Latn-BA"/>
              </w:rPr>
              <w:t>(</w:t>
            </w:r>
            <w:r>
              <w:rPr>
                <w:b/>
                <w:bCs/>
                <w:sz w:val="20"/>
                <w:szCs w:val="20"/>
                <w:lang w:val="bs-Latn-BA"/>
              </w:rPr>
              <w:t>означити</w:t>
            </w:r>
            <w:r w:rsidRPr="00CA1D99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s-Latn-BA"/>
              </w:rPr>
              <w:t>одговарајуће</w:t>
            </w:r>
            <w:r w:rsidRPr="00CA1D99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s-Latn-BA"/>
              </w:rPr>
              <w:t>поље</w:t>
            </w:r>
            <w:r w:rsidRPr="00CA1D99">
              <w:rPr>
                <w:b/>
                <w:bCs/>
                <w:sz w:val="20"/>
                <w:szCs w:val="20"/>
                <w:lang w:val="bs-Latn-BA"/>
              </w:rPr>
              <w:t>)</w:t>
            </w:r>
          </w:p>
          <w:p w:rsidR="001449EE" w:rsidRPr="00CA1D99" w:rsidRDefault="001449EE" w:rsidP="00DE5289">
            <w:pPr>
              <w:rPr>
                <w:b/>
                <w:bCs/>
                <w:sz w:val="20"/>
                <w:szCs w:val="20"/>
                <w:lang w:val="bs-Latn-BA"/>
              </w:rPr>
            </w:pPr>
          </w:p>
          <w:p w:rsidR="001449EE" w:rsidRPr="00CA1D99" w:rsidRDefault="001449EE" w:rsidP="00DE5289">
            <w:pPr>
              <w:rPr>
                <w:sz w:val="20"/>
                <w:szCs w:val="20"/>
              </w:rPr>
            </w:pPr>
            <w:r w:rsidRPr="00CA1D99">
              <w:rPr>
                <w:sz w:val="20"/>
                <w:szCs w:val="20"/>
                <w:lang w:val="bs-Latn-BA"/>
              </w:rPr>
              <w:t xml:space="preserve"> </w:t>
            </w:r>
            <w:r w:rsidRPr="00CA1D9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0"/>
                <w:szCs w:val="20"/>
              </w:rPr>
              <w:instrText xml:space="preserve"> FORMCHECKBOX </w:instrText>
            </w:r>
            <w:r w:rsidRPr="00CA1D99">
              <w:rPr>
                <w:sz w:val="20"/>
                <w:szCs w:val="20"/>
              </w:rPr>
            </w:r>
            <w:r w:rsidRPr="00CA1D99">
              <w:rPr>
                <w:sz w:val="20"/>
                <w:szCs w:val="20"/>
              </w:rPr>
              <w:fldChar w:fldCharType="end"/>
            </w:r>
            <w:r w:rsidRPr="00CA1D9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Основна</w:t>
            </w:r>
            <w:proofErr w:type="spellEnd"/>
          </w:p>
          <w:p w:rsidR="001449EE" w:rsidRPr="00CA1D99" w:rsidRDefault="001449EE" w:rsidP="00DE5289">
            <w:pPr>
              <w:rPr>
                <w:b/>
                <w:sz w:val="20"/>
                <w:szCs w:val="20"/>
              </w:rPr>
            </w:pPr>
            <w:r w:rsidRPr="00CA1D99">
              <w:rPr>
                <w:sz w:val="20"/>
                <w:szCs w:val="20"/>
              </w:rPr>
              <w:t xml:space="preserve"> </w:t>
            </w:r>
            <w:r w:rsidRPr="00CA1D9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0"/>
                <w:szCs w:val="20"/>
              </w:rPr>
              <w:instrText xml:space="preserve"> FORMCHECKBOX </w:instrText>
            </w:r>
            <w:r w:rsidRPr="00CA1D99">
              <w:rPr>
                <w:sz w:val="20"/>
                <w:szCs w:val="20"/>
              </w:rPr>
            </w:r>
            <w:r w:rsidRPr="00CA1D99">
              <w:rPr>
                <w:sz w:val="20"/>
                <w:szCs w:val="20"/>
              </w:rPr>
              <w:fldChar w:fldCharType="end"/>
            </w:r>
            <w:r w:rsidRPr="00CA1D9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Измијењена</w:t>
            </w:r>
            <w:proofErr w:type="spellEnd"/>
          </w:p>
        </w:tc>
      </w:tr>
    </w:tbl>
    <w:p w:rsidR="001449EE" w:rsidRPr="00CA1D99" w:rsidRDefault="001449EE" w:rsidP="001449EE">
      <w:pPr>
        <w:jc w:val="center"/>
        <w:rPr>
          <w:rFonts w:ascii="Arial" w:hAnsi="Arial" w:cs="Arial"/>
          <w:b/>
          <w:sz w:val="16"/>
          <w:szCs w:val="16"/>
        </w:rPr>
      </w:pPr>
    </w:p>
    <w:p w:rsidR="001449EE" w:rsidRPr="00CA1D99" w:rsidRDefault="001449EE" w:rsidP="001449E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Дио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1 – </w:t>
      </w:r>
      <w:proofErr w:type="spellStart"/>
      <w:r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</w:t>
      </w:r>
      <w:r w:rsidRPr="00CA1D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регистрованој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дјелатности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240"/>
        <w:gridCol w:w="1348"/>
      </w:tblGrid>
      <w:tr w:rsidR="001449EE" w:rsidRPr="00CA1D99" w:rsidTr="00DE5289">
        <w:trPr>
          <w:trHeight w:val="270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ЈИБ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</w:t>
            </w:r>
            <w:r w:rsidRPr="00CA1D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6"/>
                <w:szCs w:val="16"/>
              </w:rPr>
            </w:r>
            <w:r w:rsidRPr="00CA1D9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Означити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поље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ваши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контакт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подаци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промијенили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прошле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Порески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период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9EE" w:rsidRPr="00CA1D99" w:rsidRDefault="001449EE" w:rsidP="00DE5289">
            <w:pPr>
              <w:rPr>
                <w:rFonts w:ascii="Arial" w:hAnsi="Arial" w:cs="Arial"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A1D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6"/>
                <w:szCs w:val="16"/>
              </w:rPr>
            </w:r>
            <w:r w:rsidRPr="00CA1D9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6"/>
                <w:szCs w:val="16"/>
              </w:rPr>
            </w:r>
            <w:r w:rsidRPr="00CA1D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49EE" w:rsidRPr="00CA1D99" w:rsidTr="00DE5289">
        <w:trPr>
          <w:trHeight w:val="285"/>
        </w:trPr>
        <w:tc>
          <w:tcPr>
            <w:tcW w:w="5868" w:type="dxa"/>
            <w:tcBorders>
              <w:top w:val="single" w:sz="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Назив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49EE" w:rsidRPr="00CA1D99" w:rsidTr="00DE5289">
        <w:trPr>
          <w:trHeight w:val="230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Адреса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Телефон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49EE" w:rsidRPr="00CA1D99" w:rsidTr="00DE5289">
        <w:trPr>
          <w:trHeight w:val="370"/>
        </w:trPr>
        <w:tc>
          <w:tcPr>
            <w:tcW w:w="58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449EE" w:rsidRPr="007D4DCE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  <w:t>Имејл</w:t>
            </w:r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449EE" w:rsidRPr="00CA1D99" w:rsidRDefault="001449EE" w:rsidP="001449E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Дио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2 – </w:t>
      </w:r>
      <w:proofErr w:type="spellStart"/>
      <w:r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</w:t>
      </w:r>
      <w:r w:rsidRPr="00CA1D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носиоцу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заједничке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дјелатности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408"/>
      </w:tblGrid>
      <w:tr w:rsidR="001449EE" w:rsidRPr="00CA1D99" w:rsidTr="00DE5289">
        <w:trPr>
          <w:trHeight w:val="270"/>
        </w:trPr>
        <w:tc>
          <w:tcPr>
            <w:tcW w:w="604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ЈМБ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Телефон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49EE" w:rsidRPr="00CA1D99" w:rsidTr="00DE5289">
        <w:trPr>
          <w:trHeight w:val="188"/>
        </w:trPr>
        <w:tc>
          <w:tcPr>
            <w:tcW w:w="6048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презиме</w:t>
            </w:r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Адреса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1449EE" w:rsidRPr="00CA1D99" w:rsidRDefault="001449EE" w:rsidP="00DE5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8" w:type="dxa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49EE" w:rsidRPr="00CA1D99" w:rsidTr="00DE5289">
        <w:trPr>
          <w:trHeight w:val="538"/>
        </w:trPr>
        <w:tc>
          <w:tcPr>
            <w:tcW w:w="60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9EE" w:rsidRPr="007D4DCE" w:rsidRDefault="001449EE" w:rsidP="00DE5289">
            <w:pPr>
              <w:pBdr>
                <w:top w:val="single" w:sz="24" w:space="1" w:color="auto"/>
                <w:right w:val="single" w:sz="24" w:space="4" w:color="auto"/>
              </w:pBd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  <w:t>Имејл</w:t>
            </w:r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449EE" w:rsidRPr="00CA1D99" w:rsidRDefault="001449EE" w:rsidP="001449EE">
      <w:pPr>
        <w:rPr>
          <w:rFonts w:ascii="Arial" w:hAnsi="Arial" w:cs="Arial"/>
          <w:b/>
          <w:sz w:val="22"/>
          <w:szCs w:val="22"/>
        </w:rPr>
      </w:pPr>
    </w:p>
    <w:p w:rsidR="001449EE" w:rsidRPr="00CA1D99" w:rsidRDefault="001449EE" w:rsidP="001449E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Дио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3 – </w:t>
      </w:r>
      <w:proofErr w:type="spellStart"/>
      <w:r>
        <w:rPr>
          <w:rFonts w:ascii="Arial" w:hAnsi="Arial" w:cs="Arial"/>
          <w:b/>
          <w:sz w:val="22"/>
          <w:szCs w:val="22"/>
        </w:rPr>
        <w:t>Расподјела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Pr="00CA1D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губитка</w:t>
      </w:r>
      <w:proofErr w:type="spellEnd"/>
      <w:r w:rsidRPr="00CA1D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партнерства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260"/>
        <w:gridCol w:w="1348"/>
      </w:tblGrid>
      <w:tr w:rsidR="001449EE" w:rsidRPr="00CA1D99" w:rsidTr="00DE5289">
        <w:tc>
          <w:tcPr>
            <w:tcW w:w="78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Унијети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укупну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добит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губитак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резултат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заједничког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обављања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самосталне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дјелатности</w:t>
            </w:r>
            <w:proofErr w:type="spellEnd"/>
            <w:r w:rsidRPr="00CA1D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Пренијети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из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обрасца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СПР</w:t>
            </w:r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-1053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ред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22,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Спецификације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утврђивање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дохотка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од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самосталне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дјелатности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Затим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унесите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удио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сваког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партнера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поље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i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доле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приказаној</w:t>
            </w:r>
            <w:proofErr w:type="spellEnd"/>
            <w:r w:rsidRPr="00CA1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табели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D9D9D9"/>
          </w:tcPr>
          <w:p w:rsidR="001449EE" w:rsidRPr="00CA1D99" w:rsidRDefault="001449EE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Добит</w:t>
            </w:r>
            <w:proofErr w:type="spellEnd"/>
          </w:p>
        </w:tc>
        <w:tc>
          <w:tcPr>
            <w:tcW w:w="13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</w:tcPr>
          <w:p w:rsidR="001449EE" w:rsidRPr="00CA1D99" w:rsidRDefault="001449EE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Губитак</w:t>
            </w:r>
            <w:proofErr w:type="spellEnd"/>
          </w:p>
        </w:tc>
      </w:tr>
      <w:tr w:rsidR="001449EE" w:rsidRPr="00CA1D99" w:rsidTr="00DE5289">
        <w:tc>
          <w:tcPr>
            <w:tcW w:w="78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9EE" w:rsidRPr="00CA1D99" w:rsidRDefault="001449EE" w:rsidP="00DE5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1449EE" w:rsidRPr="00CA1D99" w:rsidRDefault="001449EE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  <w:tcBorders>
              <w:bottom w:val="single" w:sz="2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49EE" w:rsidRPr="00CA1D99" w:rsidRDefault="001449EE" w:rsidP="001449E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Партнер</w:t>
      </w:r>
      <w:proofErr w:type="spellEnd"/>
      <w:r w:rsidRPr="00CA1D99">
        <w:rPr>
          <w:rFonts w:ascii="Arial" w:hAnsi="Arial" w:cs="Arial"/>
          <w:b/>
          <w:sz w:val="18"/>
          <w:szCs w:val="18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500"/>
        <w:gridCol w:w="1528"/>
      </w:tblGrid>
      <w:tr w:rsidR="001449EE" w:rsidRPr="00CA1D99" w:rsidTr="00DE5289">
        <w:trPr>
          <w:trHeight w:val="510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презиме</w:t>
            </w:r>
          </w:p>
        </w:tc>
        <w:tc>
          <w:tcPr>
            <w:tcW w:w="4500" w:type="dxa"/>
            <w:tcBorders>
              <w:top w:val="single" w:sz="24" w:space="0" w:color="auto"/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3)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ЈМБ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партнера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Удио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процентима</w:t>
            </w:r>
            <w:proofErr w:type="spellEnd"/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1449EE" w:rsidRPr="00CA1D99" w:rsidTr="00DE5289">
        <w:trPr>
          <w:cantSplit/>
          <w:trHeight w:val="440"/>
        </w:trPr>
        <w:tc>
          <w:tcPr>
            <w:tcW w:w="4428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4500" w:type="dxa"/>
            <w:tcBorders>
              <w:top w:val="single" w:sz="2" w:space="0" w:color="auto"/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Телефон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Партнеров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удио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добити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или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губитку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партнерства</w:t>
            </w:r>
            <w:proofErr w:type="spellEnd"/>
          </w:p>
        </w:tc>
      </w:tr>
      <w:tr w:rsidR="001449EE" w:rsidRPr="00CA1D99" w:rsidTr="00DE5289">
        <w:trPr>
          <w:cantSplit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24" w:space="0" w:color="auto"/>
              <w:right w:val="single" w:sz="4" w:space="0" w:color="auto"/>
            </w:tcBorders>
          </w:tcPr>
          <w:p w:rsidR="001449EE" w:rsidRPr="007D4DCE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  <w:t>Имејл</w:t>
            </w:r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EE" w:rsidRPr="00CA1D99" w:rsidRDefault="001449EE" w:rsidP="001449E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Партнер</w:t>
      </w:r>
      <w:proofErr w:type="spellEnd"/>
      <w:r w:rsidRPr="00CA1D99">
        <w:rPr>
          <w:rFonts w:ascii="Arial" w:hAnsi="Arial" w:cs="Arial"/>
          <w:b/>
          <w:sz w:val="18"/>
          <w:szCs w:val="18"/>
        </w:rPr>
        <w:t xml:space="preserve">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500"/>
        <w:gridCol w:w="1528"/>
      </w:tblGrid>
      <w:tr w:rsidR="001449EE" w:rsidRPr="00CA1D99" w:rsidTr="00DE5289">
        <w:trPr>
          <w:trHeight w:val="510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презиме</w:t>
            </w:r>
          </w:p>
        </w:tc>
        <w:tc>
          <w:tcPr>
            <w:tcW w:w="4500" w:type="dxa"/>
            <w:tcBorders>
              <w:top w:val="single" w:sz="24" w:space="0" w:color="auto"/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3)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ЈМБ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партнера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Удио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процентима</w:t>
            </w:r>
            <w:proofErr w:type="spellEnd"/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1449EE" w:rsidRPr="00CA1D99" w:rsidTr="00DE5289">
        <w:trPr>
          <w:cantSplit/>
          <w:trHeight w:val="44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Телефон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Партнеров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удио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добити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или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губитку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партнерства</w:t>
            </w:r>
            <w:proofErr w:type="spellEnd"/>
          </w:p>
        </w:tc>
      </w:tr>
      <w:tr w:rsidR="001449EE" w:rsidRPr="00CA1D99" w:rsidTr="00DE5289">
        <w:trPr>
          <w:cantSplit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24" w:space="0" w:color="auto"/>
              <w:right w:val="single" w:sz="4" w:space="0" w:color="auto"/>
            </w:tcBorders>
          </w:tcPr>
          <w:p w:rsidR="001449EE" w:rsidRPr="007D4DCE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  <w:t>Имејл</w:t>
            </w:r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EE" w:rsidRPr="00CA1D99" w:rsidRDefault="001449EE" w:rsidP="001449E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Партнер</w:t>
      </w:r>
      <w:proofErr w:type="spellEnd"/>
      <w:r w:rsidRPr="00CA1D99">
        <w:rPr>
          <w:rFonts w:ascii="Arial" w:hAnsi="Arial" w:cs="Arial"/>
          <w:b/>
          <w:sz w:val="18"/>
          <w:szCs w:val="18"/>
        </w:rPr>
        <w:t xml:space="preserve"> 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500"/>
        <w:gridCol w:w="1528"/>
      </w:tblGrid>
      <w:tr w:rsidR="001449EE" w:rsidRPr="00CA1D99" w:rsidTr="00DE5289">
        <w:trPr>
          <w:trHeight w:val="510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презиме</w:t>
            </w:r>
          </w:p>
        </w:tc>
        <w:tc>
          <w:tcPr>
            <w:tcW w:w="4500" w:type="dxa"/>
            <w:tcBorders>
              <w:top w:val="single" w:sz="24" w:space="0" w:color="auto"/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3)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ЈМБ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партнера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Удио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процентима</w:t>
            </w:r>
            <w:proofErr w:type="spellEnd"/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1449EE" w:rsidRPr="00CA1D99" w:rsidTr="00DE5289">
        <w:trPr>
          <w:cantSplit/>
          <w:trHeight w:val="44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Телефон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Партнеров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удио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добити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или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губитку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партнерства</w:t>
            </w:r>
            <w:proofErr w:type="spellEnd"/>
          </w:p>
        </w:tc>
      </w:tr>
      <w:tr w:rsidR="001449EE" w:rsidRPr="00CA1D99" w:rsidTr="00DE5289">
        <w:trPr>
          <w:cantSplit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24" w:space="0" w:color="auto"/>
              <w:right w:val="single" w:sz="4" w:space="0" w:color="auto"/>
            </w:tcBorders>
          </w:tcPr>
          <w:p w:rsidR="001449EE" w:rsidRPr="007D4DCE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  <w:t>Имејл</w:t>
            </w:r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EE" w:rsidRPr="00CA1D99" w:rsidRDefault="001449EE" w:rsidP="001449E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Партнер</w:t>
      </w:r>
      <w:proofErr w:type="spellEnd"/>
      <w:r w:rsidRPr="00CA1D99">
        <w:rPr>
          <w:rFonts w:ascii="Arial" w:hAnsi="Arial" w:cs="Arial"/>
          <w:b/>
          <w:sz w:val="18"/>
          <w:szCs w:val="18"/>
        </w:rPr>
        <w:t xml:space="preserve"> 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500"/>
        <w:gridCol w:w="1528"/>
      </w:tblGrid>
      <w:tr w:rsidR="001449EE" w:rsidRPr="00CA1D99" w:rsidTr="00DE5289">
        <w:trPr>
          <w:trHeight w:val="510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презиме</w:t>
            </w:r>
          </w:p>
        </w:tc>
        <w:tc>
          <w:tcPr>
            <w:tcW w:w="4500" w:type="dxa"/>
            <w:tcBorders>
              <w:top w:val="single" w:sz="24" w:space="0" w:color="auto"/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3)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ЈМБ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партнера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Удио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процентима</w:t>
            </w:r>
            <w:proofErr w:type="spellEnd"/>
            <w:r w:rsidRPr="00CA1D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1449EE" w:rsidRPr="00CA1D99" w:rsidTr="00DE5289">
        <w:trPr>
          <w:cantSplit/>
          <w:trHeight w:val="44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Телефон</w:t>
            </w:r>
            <w:proofErr w:type="spellEnd"/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Партнеров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удио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добити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или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губитку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партнерства</w:t>
            </w:r>
            <w:proofErr w:type="spellEnd"/>
          </w:p>
        </w:tc>
      </w:tr>
      <w:tr w:rsidR="001449EE" w:rsidRPr="00CA1D99" w:rsidTr="00DE5289">
        <w:trPr>
          <w:cantSplit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24" w:space="0" w:color="auto"/>
              <w:right w:val="single" w:sz="4" w:space="0" w:color="auto"/>
            </w:tcBorders>
          </w:tcPr>
          <w:p w:rsidR="001449EE" w:rsidRPr="007D4DCE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Cyrl-BA"/>
              </w:rPr>
              <w:t>Имејл</w:t>
            </w:r>
          </w:p>
          <w:p w:rsidR="001449EE" w:rsidRPr="00CA1D99" w:rsidRDefault="001449EE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449EE" w:rsidRPr="00CA1D99" w:rsidRDefault="001449EE" w:rsidP="00DE5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EE" w:rsidRPr="00CA1D99" w:rsidRDefault="001449EE" w:rsidP="001449EE">
      <w:pPr>
        <w:rPr>
          <w:rFonts w:ascii="Arial" w:hAnsi="Arial" w:cs="Arial"/>
          <w:b/>
          <w:sz w:val="16"/>
          <w:szCs w:val="16"/>
        </w:rPr>
      </w:pPr>
    </w:p>
    <w:p w:rsidR="001449EE" w:rsidRPr="00CA1D99" w:rsidRDefault="001449EE" w:rsidP="001449EE">
      <w:pPr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>
        <w:rPr>
          <w:rFonts w:ascii="Arial" w:hAnsi="Arial" w:cs="Arial"/>
          <w:spacing w:val="-4"/>
          <w:sz w:val="18"/>
          <w:szCs w:val="18"/>
        </w:rPr>
        <w:t>Напомена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Попуните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један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дио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за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сваког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партнера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у</w:t>
      </w:r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партнерству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укључујући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и</w:t>
      </w:r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носиоца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заједничке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дјелатности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pacing w:val="-4"/>
          <w:sz w:val="18"/>
          <w:szCs w:val="18"/>
        </w:rPr>
        <w:t>Уколико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постоји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још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партнера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додајте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још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једну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страницу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са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истим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подацима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као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што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су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ниже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наведени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>.</w:t>
      </w:r>
      <w:proofErr w:type="gram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-4"/>
          <w:sz w:val="18"/>
          <w:szCs w:val="18"/>
        </w:rPr>
        <w:t>Ова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пријава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се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доставља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Пореској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управи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до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краја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фебруара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текуће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године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за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протеклу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годину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>.</w:t>
      </w:r>
      <w:proofErr w:type="gram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</w:p>
    <w:p w:rsidR="001449EE" w:rsidRPr="00CA1D99" w:rsidRDefault="001449EE" w:rsidP="001449EE">
      <w:pPr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spacing w:val="-4"/>
          <w:sz w:val="18"/>
          <w:szCs w:val="18"/>
        </w:rPr>
        <w:t>Сваки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партнер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мора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свој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удио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у</w:t>
      </w:r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оствареној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добити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исказати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у</w:t>
      </w:r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својој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годишњој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пријави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пореза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на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доходак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образац</w:t>
      </w:r>
      <w:proofErr w:type="spell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ГПД</w:t>
      </w:r>
      <w:r>
        <w:rPr>
          <w:rFonts w:ascii="Arial" w:hAnsi="Arial" w:cs="Arial"/>
          <w:spacing w:val="-4"/>
          <w:sz w:val="18"/>
          <w:szCs w:val="18"/>
          <w:lang w:val="bs-Cyrl-BA"/>
        </w:rPr>
        <w:t>-</w:t>
      </w:r>
      <w:r w:rsidRPr="00CA1D99">
        <w:rPr>
          <w:rFonts w:ascii="Arial" w:hAnsi="Arial" w:cs="Arial"/>
          <w:spacing w:val="-4"/>
          <w:sz w:val="18"/>
          <w:szCs w:val="18"/>
        </w:rPr>
        <w:t>1051).</w:t>
      </w:r>
      <w:proofErr w:type="gramEnd"/>
      <w:r w:rsidRPr="00CA1D99">
        <w:rPr>
          <w:rFonts w:ascii="Arial" w:hAnsi="Arial" w:cs="Arial"/>
          <w:spacing w:val="-4"/>
          <w:sz w:val="18"/>
          <w:szCs w:val="18"/>
        </w:rPr>
        <w:t xml:space="preserve"> </w:t>
      </w:r>
    </w:p>
    <w:p w:rsidR="001449EE" w:rsidRPr="00CA1D99" w:rsidRDefault="001449EE" w:rsidP="001449EE">
      <w:pPr>
        <w:rPr>
          <w:rFonts w:ascii="Arial" w:hAnsi="Arial" w:cs="Arial"/>
          <w:b/>
          <w:sz w:val="16"/>
          <w:szCs w:val="16"/>
        </w:rPr>
      </w:pPr>
    </w:p>
    <w:p w:rsidR="001449EE" w:rsidRPr="00CA1D99" w:rsidRDefault="001449EE" w:rsidP="001449EE">
      <w:pPr>
        <w:rPr>
          <w:rFonts w:ascii="Arial" w:hAnsi="Arial" w:cs="Arial"/>
          <w:b/>
          <w:sz w:val="16"/>
          <w:szCs w:val="16"/>
        </w:rPr>
      </w:pPr>
    </w:p>
    <w:p w:rsidR="001449EE" w:rsidRPr="00CA1D99" w:rsidRDefault="001449EE" w:rsidP="001449EE">
      <w:pPr>
        <w:rPr>
          <w:rFonts w:ascii="Arial" w:hAnsi="Arial" w:cs="Arial"/>
          <w:b/>
          <w:sz w:val="16"/>
          <w:szCs w:val="16"/>
        </w:rPr>
      </w:pPr>
    </w:p>
    <w:p w:rsidR="001449EE" w:rsidRPr="00CA1D99" w:rsidRDefault="001449EE" w:rsidP="001449EE">
      <w:pPr>
        <w:rPr>
          <w:rFonts w:ascii="Arial" w:hAnsi="Arial" w:cs="Arial"/>
          <w:b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1449EE" w:rsidRPr="00CA1D99" w:rsidTr="00DE5289">
        <w:tc>
          <w:tcPr>
            <w:tcW w:w="10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49EE" w:rsidRPr="00CA1D99" w:rsidRDefault="001449EE" w:rsidP="00DE5289">
            <w:pPr>
              <w:jc w:val="center"/>
              <w:rPr>
                <w:rFonts w:ascii="Arial" w:hAnsi="Arial" w:cs="Arial"/>
              </w:rPr>
            </w:pPr>
            <w:bookmarkStart w:id="1" w:name="_Hlk112874857"/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Упутство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уз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образац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ГПЗ</w: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-1052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Годишња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пријава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дохотка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од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заједничког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обављања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самосталне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дјелатности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1"/>
    </w:tbl>
    <w:p w:rsidR="001449EE" w:rsidRPr="00CA1D99" w:rsidRDefault="001449EE" w:rsidP="001449EE">
      <w:pPr>
        <w:rPr>
          <w:rFonts w:ascii="Arial" w:hAnsi="Arial" w:cs="Arial"/>
          <w:b/>
          <w:sz w:val="16"/>
          <w:szCs w:val="16"/>
        </w:rPr>
      </w:pPr>
    </w:p>
    <w:p w:rsidR="001449EE" w:rsidRPr="00CA1D99" w:rsidRDefault="001449EE" w:rsidP="001449EE">
      <w:pPr>
        <w:rPr>
          <w:rFonts w:ascii="Arial" w:hAnsi="Arial" w:cs="Arial"/>
          <w:b/>
          <w:sz w:val="20"/>
          <w:szCs w:val="20"/>
        </w:rPr>
      </w:pPr>
    </w:p>
    <w:p w:rsidR="001449EE" w:rsidRPr="00A75346" w:rsidRDefault="001449EE" w:rsidP="001449EE">
      <w:pPr>
        <w:jc w:val="both"/>
      </w:pPr>
      <w:proofErr w:type="spellStart"/>
      <w:proofErr w:type="gramStart"/>
      <w:r>
        <w:rPr>
          <w:b/>
          <w:bCs/>
        </w:rPr>
        <w:t>Пријаву</w:t>
      </w:r>
      <w:proofErr w:type="spellEnd"/>
      <w:r w:rsidRPr="00B73B14">
        <w:rPr>
          <w:b/>
          <w:bCs/>
        </w:rPr>
        <w:t xml:space="preserve"> </w:t>
      </w:r>
      <w:proofErr w:type="spellStart"/>
      <w:r>
        <w:rPr>
          <w:b/>
          <w:bCs/>
        </w:rPr>
        <w:t>дохотка</w:t>
      </w:r>
      <w:proofErr w:type="spellEnd"/>
      <w:r w:rsidRPr="00B73B14"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 w:rsidRPr="00B73B14">
        <w:rPr>
          <w:b/>
          <w:bCs/>
        </w:rPr>
        <w:t xml:space="preserve"> </w:t>
      </w:r>
      <w:proofErr w:type="spellStart"/>
      <w:r>
        <w:rPr>
          <w:b/>
          <w:bCs/>
        </w:rPr>
        <w:t>заједничког</w:t>
      </w:r>
      <w:proofErr w:type="spellEnd"/>
      <w:r w:rsidRPr="00B73B14">
        <w:rPr>
          <w:b/>
          <w:bCs/>
        </w:rPr>
        <w:t xml:space="preserve"> </w:t>
      </w:r>
      <w:proofErr w:type="spellStart"/>
      <w:r>
        <w:rPr>
          <w:b/>
          <w:bCs/>
        </w:rPr>
        <w:t>обављања</w:t>
      </w:r>
      <w:proofErr w:type="spellEnd"/>
      <w:r w:rsidRPr="00B73B14">
        <w:rPr>
          <w:b/>
          <w:bCs/>
        </w:rPr>
        <w:t xml:space="preserve"> </w:t>
      </w:r>
      <w:proofErr w:type="spellStart"/>
      <w:r>
        <w:rPr>
          <w:b/>
          <w:bCs/>
        </w:rPr>
        <w:t>самосталне</w:t>
      </w:r>
      <w:proofErr w:type="spellEnd"/>
      <w:r w:rsidRPr="00B73B14">
        <w:rPr>
          <w:b/>
          <w:bCs/>
        </w:rPr>
        <w:t xml:space="preserve"> </w:t>
      </w:r>
      <w:proofErr w:type="spellStart"/>
      <w:r>
        <w:rPr>
          <w:b/>
          <w:bCs/>
        </w:rPr>
        <w:t>дјелатности</w:t>
      </w:r>
      <w:proofErr w:type="spellEnd"/>
      <w:r w:rsidRPr="00F21BFB">
        <w:t xml:space="preserve"> </w:t>
      </w:r>
      <w:proofErr w:type="spellStart"/>
      <w:r>
        <w:t>Пореској</w:t>
      </w:r>
      <w:proofErr w:type="spellEnd"/>
      <w:r w:rsidRPr="00F21BFB">
        <w:t xml:space="preserve"> </w:t>
      </w:r>
      <w:proofErr w:type="spellStart"/>
      <w:r>
        <w:t>управи</w:t>
      </w:r>
      <w:proofErr w:type="spellEnd"/>
      <w:r w:rsidRPr="00F21BFB">
        <w:t xml:space="preserve"> </w:t>
      </w:r>
      <w:proofErr w:type="spellStart"/>
      <w:r>
        <w:t>подноси</w:t>
      </w:r>
      <w:proofErr w:type="spellEnd"/>
      <w:r w:rsidRPr="00F21BFB">
        <w:t xml:space="preserve"> </w:t>
      </w:r>
      <w:proofErr w:type="spellStart"/>
      <w:r>
        <w:t>носилац</w:t>
      </w:r>
      <w:proofErr w:type="spellEnd"/>
      <w:r w:rsidRPr="00F21BFB">
        <w:t xml:space="preserve"> </w:t>
      </w:r>
      <w:proofErr w:type="spellStart"/>
      <w:r>
        <w:t>заједничке</w:t>
      </w:r>
      <w:proofErr w:type="spellEnd"/>
      <w:r w:rsidRPr="00F21BFB">
        <w:t xml:space="preserve"> </w:t>
      </w:r>
      <w:proofErr w:type="spellStart"/>
      <w:r>
        <w:t>дјелатности</w:t>
      </w:r>
      <w:proofErr w:type="spellEnd"/>
      <w:r w:rsidRPr="00F21BFB">
        <w:t xml:space="preserve"> </w:t>
      </w:r>
      <w:proofErr w:type="spellStart"/>
      <w:r>
        <w:t>до</w:t>
      </w:r>
      <w:proofErr w:type="spellEnd"/>
      <w:r w:rsidRPr="00F21BFB">
        <w:t xml:space="preserve"> </w:t>
      </w:r>
      <w:proofErr w:type="spellStart"/>
      <w:r>
        <w:t>краја</w:t>
      </w:r>
      <w:proofErr w:type="spellEnd"/>
      <w:r w:rsidRPr="00F21BFB">
        <w:t xml:space="preserve"> </w:t>
      </w:r>
      <w:proofErr w:type="spellStart"/>
      <w:r>
        <w:t>фебруара</w:t>
      </w:r>
      <w:proofErr w:type="spellEnd"/>
      <w:r w:rsidRPr="00F21BFB">
        <w:t xml:space="preserve"> </w:t>
      </w:r>
      <w:proofErr w:type="spellStart"/>
      <w:r>
        <w:t>текуће</w:t>
      </w:r>
      <w:proofErr w:type="spellEnd"/>
      <w:r w:rsidRPr="00F21BFB">
        <w:t xml:space="preserve"> </w:t>
      </w:r>
      <w:proofErr w:type="spellStart"/>
      <w:r>
        <w:t>године</w:t>
      </w:r>
      <w:proofErr w:type="spellEnd"/>
      <w:r w:rsidRPr="00F21BFB">
        <w:t xml:space="preserve"> </w:t>
      </w:r>
      <w:proofErr w:type="spellStart"/>
      <w:r>
        <w:t>за</w:t>
      </w:r>
      <w:proofErr w:type="spellEnd"/>
      <w:r w:rsidRPr="00F21BFB">
        <w:t xml:space="preserve"> </w:t>
      </w:r>
      <w:proofErr w:type="spellStart"/>
      <w:r>
        <w:t>протеклу</w:t>
      </w:r>
      <w:proofErr w:type="spellEnd"/>
      <w:r w:rsidRPr="00F21BFB">
        <w:t xml:space="preserve"> </w:t>
      </w:r>
      <w:proofErr w:type="spellStart"/>
      <w:r>
        <w:t>годину</w:t>
      </w:r>
      <w:proofErr w:type="spellEnd"/>
      <w:r w:rsidRPr="00F21BFB">
        <w:t>.</w:t>
      </w:r>
      <w:proofErr w:type="gramEnd"/>
      <w:r w:rsidRPr="00F21BFB">
        <w:t xml:space="preserve"> </w:t>
      </w:r>
      <w:proofErr w:type="spellStart"/>
      <w:proofErr w:type="gramStart"/>
      <w:r>
        <w:t>Остварена</w:t>
      </w:r>
      <w:proofErr w:type="spellEnd"/>
      <w:r w:rsidRPr="00F21BFB">
        <w:t xml:space="preserve"> </w:t>
      </w:r>
      <w:proofErr w:type="spellStart"/>
      <w:r>
        <w:t>добит</w:t>
      </w:r>
      <w:proofErr w:type="spellEnd"/>
      <w:r w:rsidRPr="00F21BFB">
        <w:t xml:space="preserve"> </w:t>
      </w:r>
      <w:proofErr w:type="spellStart"/>
      <w:r>
        <w:t>или</w:t>
      </w:r>
      <w:proofErr w:type="spellEnd"/>
      <w:r w:rsidRPr="00F21BFB">
        <w:t xml:space="preserve"> </w:t>
      </w:r>
      <w:proofErr w:type="spellStart"/>
      <w:r>
        <w:t>губитак</w:t>
      </w:r>
      <w:proofErr w:type="spellEnd"/>
      <w:r w:rsidRPr="00F21BFB">
        <w:t xml:space="preserve"> </w:t>
      </w:r>
      <w:proofErr w:type="spellStart"/>
      <w:r>
        <w:t>као</w:t>
      </w:r>
      <w:proofErr w:type="spellEnd"/>
      <w:r w:rsidRPr="00F21BFB">
        <w:t xml:space="preserve"> </w:t>
      </w:r>
      <w:proofErr w:type="spellStart"/>
      <w:r>
        <w:t>резултат</w:t>
      </w:r>
      <w:proofErr w:type="spellEnd"/>
      <w:r w:rsidRPr="00F21BFB">
        <w:t xml:space="preserve"> </w:t>
      </w:r>
      <w:proofErr w:type="spellStart"/>
      <w:r>
        <w:t>заједничког</w:t>
      </w:r>
      <w:proofErr w:type="spellEnd"/>
      <w:r w:rsidRPr="00F21BFB">
        <w:t xml:space="preserve"> </w:t>
      </w:r>
      <w:proofErr w:type="spellStart"/>
      <w:r>
        <w:t>обављања</w:t>
      </w:r>
      <w:proofErr w:type="spellEnd"/>
      <w:r w:rsidRPr="00F21BFB">
        <w:t xml:space="preserve"> </w:t>
      </w:r>
      <w:proofErr w:type="spellStart"/>
      <w:r>
        <w:t>самосталне</w:t>
      </w:r>
      <w:proofErr w:type="spellEnd"/>
      <w:r w:rsidRPr="00F21BFB">
        <w:t xml:space="preserve"> </w:t>
      </w:r>
      <w:proofErr w:type="spellStart"/>
      <w:r>
        <w:t>дјелатности</w:t>
      </w:r>
      <w:proofErr w:type="spellEnd"/>
      <w:r w:rsidRPr="00F21BFB">
        <w:t xml:space="preserve"> </w:t>
      </w:r>
      <w:proofErr w:type="spellStart"/>
      <w:r>
        <w:t>мора</w:t>
      </w:r>
      <w:proofErr w:type="spellEnd"/>
      <w:r w:rsidRPr="00F21BFB">
        <w:t xml:space="preserve"> </w:t>
      </w:r>
      <w:proofErr w:type="spellStart"/>
      <w:r>
        <w:t>се</w:t>
      </w:r>
      <w:proofErr w:type="spellEnd"/>
      <w:r w:rsidRPr="00F21BFB">
        <w:t xml:space="preserve"> </w:t>
      </w:r>
      <w:proofErr w:type="spellStart"/>
      <w:r>
        <w:t>годишње</w:t>
      </w:r>
      <w:proofErr w:type="spellEnd"/>
      <w:r w:rsidRPr="00F21BFB">
        <w:t xml:space="preserve"> </w:t>
      </w:r>
      <w:proofErr w:type="spellStart"/>
      <w:r>
        <w:t>подијелити</w:t>
      </w:r>
      <w:proofErr w:type="spellEnd"/>
      <w:r w:rsidRPr="00F21BFB">
        <w:t xml:space="preserve"> </w:t>
      </w:r>
      <w:proofErr w:type="spellStart"/>
      <w:r>
        <w:t>између</w:t>
      </w:r>
      <w:proofErr w:type="spellEnd"/>
      <w:r w:rsidRPr="00F21BFB">
        <w:t xml:space="preserve"> </w:t>
      </w:r>
      <w:proofErr w:type="spellStart"/>
      <w:r>
        <w:t>чланова</w:t>
      </w:r>
      <w:proofErr w:type="spellEnd"/>
      <w:r w:rsidRPr="00F21BFB">
        <w:t xml:space="preserve"> </w:t>
      </w:r>
      <w:proofErr w:type="spellStart"/>
      <w:r>
        <w:t>партнерства</w:t>
      </w:r>
      <w:proofErr w:type="spellEnd"/>
      <w:r w:rsidRPr="00F21BFB">
        <w:t>.</w:t>
      </w:r>
      <w:proofErr w:type="gramEnd"/>
      <w:r w:rsidRPr="00F21BFB">
        <w:t xml:space="preserve"> </w:t>
      </w:r>
      <w:proofErr w:type="spellStart"/>
      <w:proofErr w:type="gramStart"/>
      <w:r>
        <w:t>Обавезу</w:t>
      </w:r>
      <w:proofErr w:type="spellEnd"/>
      <w:r w:rsidRPr="00F21BFB">
        <w:t xml:space="preserve"> </w:t>
      </w:r>
      <w:proofErr w:type="spellStart"/>
      <w:r>
        <w:t>пореза</w:t>
      </w:r>
      <w:proofErr w:type="spellEnd"/>
      <w:r w:rsidRPr="00F21BFB">
        <w:t xml:space="preserve"> </w:t>
      </w:r>
      <w:proofErr w:type="spellStart"/>
      <w:r>
        <w:t>извршавају</w:t>
      </w:r>
      <w:proofErr w:type="spellEnd"/>
      <w:r w:rsidRPr="00F21BFB">
        <w:t xml:space="preserve"> </w:t>
      </w:r>
      <w:proofErr w:type="spellStart"/>
      <w:r>
        <w:t>појединачни</w:t>
      </w:r>
      <w:proofErr w:type="spellEnd"/>
      <w:r>
        <w:rPr>
          <w:lang w:val="bs-Cyrl-BA"/>
        </w:rPr>
        <w:t xml:space="preserve"> </w:t>
      </w:r>
      <w:proofErr w:type="spellStart"/>
      <w:r>
        <w:t>чланови</w:t>
      </w:r>
      <w:proofErr w:type="spellEnd"/>
      <w:r w:rsidRPr="00F21BFB">
        <w:t xml:space="preserve"> </w:t>
      </w:r>
      <w:proofErr w:type="spellStart"/>
      <w:r>
        <w:t>партнерства</w:t>
      </w:r>
      <w:proofErr w:type="spellEnd"/>
      <w:r w:rsidRPr="00F21BFB">
        <w:t xml:space="preserve"> </w:t>
      </w:r>
      <w:r>
        <w:t>у</w:t>
      </w:r>
      <w:r w:rsidRPr="00F21BFB">
        <w:t xml:space="preserve"> </w:t>
      </w:r>
      <w:proofErr w:type="spellStart"/>
      <w:r>
        <w:t>складу</w:t>
      </w:r>
      <w:proofErr w:type="spellEnd"/>
      <w:r w:rsidRPr="00F21BFB">
        <w:t xml:space="preserve"> </w:t>
      </w:r>
      <w:proofErr w:type="spellStart"/>
      <w:r>
        <w:t>са</w:t>
      </w:r>
      <w:proofErr w:type="spellEnd"/>
      <w:r w:rsidRPr="00F21BFB">
        <w:t xml:space="preserve"> </w:t>
      </w:r>
      <w:proofErr w:type="spellStart"/>
      <w:r>
        <w:t>важећим</w:t>
      </w:r>
      <w:proofErr w:type="spellEnd"/>
      <w:r w:rsidRPr="00A75346">
        <w:t xml:space="preserve"> </w:t>
      </w:r>
      <w:proofErr w:type="spellStart"/>
      <w:r>
        <w:t>пореским</w:t>
      </w:r>
      <w:proofErr w:type="spellEnd"/>
      <w:r w:rsidRPr="00A75346">
        <w:t xml:space="preserve"> </w:t>
      </w:r>
      <w:proofErr w:type="spellStart"/>
      <w:r>
        <w:t>стопама</w:t>
      </w:r>
      <w:proofErr w:type="spellEnd"/>
      <w:r w:rsidRPr="00A75346">
        <w:t xml:space="preserve"> </w:t>
      </w:r>
      <w:proofErr w:type="spellStart"/>
      <w:r>
        <w:t>које</w:t>
      </w:r>
      <w:proofErr w:type="spellEnd"/>
      <w:r w:rsidRPr="00A75346">
        <w:t xml:space="preserve"> </w:t>
      </w:r>
      <w:proofErr w:type="spellStart"/>
      <w:r>
        <w:t>се</w:t>
      </w:r>
      <w:proofErr w:type="spellEnd"/>
      <w:r w:rsidRPr="00A75346">
        <w:t xml:space="preserve"> </w:t>
      </w:r>
      <w:proofErr w:type="spellStart"/>
      <w:r>
        <w:t>примјењују</w:t>
      </w:r>
      <w:proofErr w:type="spellEnd"/>
      <w:r w:rsidRPr="00A75346">
        <w:t xml:space="preserve"> </w:t>
      </w:r>
      <w:proofErr w:type="spellStart"/>
      <w:r>
        <w:t>на</w:t>
      </w:r>
      <w:proofErr w:type="spellEnd"/>
      <w:r w:rsidRPr="00A75346">
        <w:t xml:space="preserve"> </w:t>
      </w:r>
      <w:proofErr w:type="spellStart"/>
      <w:r>
        <w:t>физичка</w:t>
      </w:r>
      <w:proofErr w:type="spellEnd"/>
      <w:r w:rsidRPr="00A75346">
        <w:t xml:space="preserve"> </w:t>
      </w:r>
      <w:proofErr w:type="spellStart"/>
      <w:r>
        <w:t>лица</w:t>
      </w:r>
      <w:proofErr w:type="spellEnd"/>
      <w:r w:rsidRPr="00A75346">
        <w:t>.</w:t>
      </w:r>
      <w:proofErr w:type="gramEnd"/>
    </w:p>
    <w:p w:rsidR="001449EE" w:rsidRPr="00A75346" w:rsidRDefault="001449EE" w:rsidP="001449EE">
      <w:pPr>
        <w:jc w:val="both"/>
      </w:pPr>
    </w:p>
    <w:p w:rsidR="001449EE" w:rsidRDefault="001449EE" w:rsidP="001449EE">
      <w:pPr>
        <w:jc w:val="both"/>
        <w:rPr>
          <w:b/>
          <w:bCs/>
        </w:rPr>
      </w:pPr>
    </w:p>
    <w:p w:rsidR="001449EE" w:rsidRPr="00A75346" w:rsidRDefault="001449EE" w:rsidP="001449EE">
      <w:pPr>
        <w:jc w:val="both"/>
      </w:pPr>
      <w:proofErr w:type="gramStart"/>
      <w:r>
        <w:rPr>
          <w:b/>
          <w:bCs/>
        </w:rPr>
        <w:t xml:space="preserve">У </w:t>
      </w:r>
      <w:proofErr w:type="spellStart"/>
      <w:r>
        <w:rPr>
          <w:b/>
          <w:bCs/>
        </w:rPr>
        <w:t>Дијелу</w:t>
      </w:r>
      <w:proofErr w:type="spellEnd"/>
      <w:r w:rsidRPr="00A75346">
        <w:rPr>
          <w:b/>
          <w:bCs/>
        </w:rPr>
        <w:t xml:space="preserve"> 1</w:t>
      </w:r>
      <w:r>
        <w:t xml:space="preserve"> – </w:t>
      </w:r>
      <w:proofErr w:type="spellStart"/>
      <w:r>
        <w:t>унијети</w:t>
      </w:r>
      <w:proofErr w:type="spellEnd"/>
      <w:r w:rsidRPr="00A75346">
        <w:t xml:space="preserve"> </w:t>
      </w:r>
      <w:proofErr w:type="spellStart"/>
      <w:r>
        <w:t>регистровани</w:t>
      </w:r>
      <w:proofErr w:type="spellEnd"/>
      <w:r w:rsidRPr="00A75346">
        <w:t xml:space="preserve"> </w:t>
      </w:r>
      <w:proofErr w:type="spellStart"/>
      <w:r>
        <w:t>назив</w:t>
      </w:r>
      <w:proofErr w:type="spellEnd"/>
      <w:r w:rsidRPr="00A75346">
        <w:t xml:space="preserve"> </w:t>
      </w:r>
      <w:proofErr w:type="spellStart"/>
      <w:r>
        <w:t>партнерства</w:t>
      </w:r>
      <w:proofErr w:type="spellEnd"/>
      <w:r w:rsidRPr="00A75346">
        <w:t xml:space="preserve">, </w:t>
      </w:r>
      <w:r>
        <w:t>ЈИБ</w:t>
      </w:r>
      <w:r w:rsidRPr="00A75346">
        <w:t xml:space="preserve"> </w:t>
      </w:r>
      <w:r>
        <w:t>и</w:t>
      </w:r>
      <w:r w:rsidRPr="00A75346">
        <w:t xml:space="preserve"> </w:t>
      </w:r>
      <w:proofErr w:type="spellStart"/>
      <w:r>
        <w:t>адресу</w:t>
      </w:r>
      <w:proofErr w:type="spellEnd"/>
      <w:r w:rsidRPr="00A75346">
        <w:t xml:space="preserve"> </w:t>
      </w:r>
      <w:proofErr w:type="spellStart"/>
      <w:r>
        <w:t>сједишта</w:t>
      </w:r>
      <w:proofErr w:type="spellEnd"/>
      <w:r w:rsidRPr="00A75346">
        <w:t xml:space="preserve"> </w:t>
      </w:r>
      <w:proofErr w:type="spellStart"/>
      <w:r>
        <w:t>дјелатности</w:t>
      </w:r>
      <w:proofErr w:type="spellEnd"/>
      <w:r w:rsidRPr="00A75346">
        <w:t xml:space="preserve"> </w:t>
      </w:r>
      <w:proofErr w:type="spellStart"/>
      <w:r>
        <w:t>гдје</w:t>
      </w:r>
      <w:proofErr w:type="spellEnd"/>
      <w:r w:rsidRPr="00A75346">
        <w:t xml:space="preserve"> </w:t>
      </w:r>
      <w:proofErr w:type="spellStart"/>
      <w:r>
        <w:t>треба</w:t>
      </w:r>
      <w:proofErr w:type="spellEnd"/>
      <w:r w:rsidRPr="00A75346">
        <w:t xml:space="preserve"> </w:t>
      </w:r>
      <w:proofErr w:type="spellStart"/>
      <w:r>
        <w:t>слати</w:t>
      </w:r>
      <w:proofErr w:type="spellEnd"/>
      <w:r w:rsidRPr="00A75346">
        <w:t xml:space="preserve"> </w:t>
      </w:r>
      <w:proofErr w:type="spellStart"/>
      <w:r>
        <w:t>кореспонденцију</w:t>
      </w:r>
      <w:proofErr w:type="spellEnd"/>
      <w:r w:rsidRPr="00A75346">
        <w:t xml:space="preserve"> </w:t>
      </w:r>
      <w:proofErr w:type="spellStart"/>
      <w:r>
        <w:t>која</w:t>
      </w:r>
      <w:proofErr w:type="spellEnd"/>
      <w:r w:rsidRPr="00A75346">
        <w:t xml:space="preserve"> </w:t>
      </w:r>
      <w:proofErr w:type="spellStart"/>
      <w:r>
        <w:t>се</w:t>
      </w:r>
      <w:proofErr w:type="spellEnd"/>
      <w:r w:rsidRPr="00A75346">
        <w:t xml:space="preserve"> </w:t>
      </w:r>
      <w:proofErr w:type="spellStart"/>
      <w:r>
        <w:t>тиче</w:t>
      </w:r>
      <w:proofErr w:type="spellEnd"/>
      <w:r w:rsidRPr="00A75346">
        <w:t xml:space="preserve"> </w:t>
      </w:r>
      <w:proofErr w:type="spellStart"/>
      <w:r>
        <w:t>пореског</w:t>
      </w:r>
      <w:proofErr w:type="spellEnd"/>
      <w:r w:rsidRPr="00A75346">
        <w:t xml:space="preserve"> </w:t>
      </w:r>
      <w:proofErr w:type="spellStart"/>
      <w:r>
        <w:t>статуса</w:t>
      </w:r>
      <w:proofErr w:type="spellEnd"/>
      <w:r w:rsidRPr="00A75346">
        <w:t xml:space="preserve"> </w:t>
      </w:r>
      <w:proofErr w:type="spellStart"/>
      <w:r>
        <w:t>партнерства</w:t>
      </w:r>
      <w:proofErr w:type="spellEnd"/>
      <w:r w:rsidRPr="00A75346">
        <w:t>.</w:t>
      </w:r>
      <w:proofErr w:type="gramEnd"/>
    </w:p>
    <w:p w:rsidR="001449EE" w:rsidRPr="00A75346" w:rsidRDefault="001449EE" w:rsidP="001449EE">
      <w:pPr>
        <w:jc w:val="both"/>
      </w:pPr>
      <w:r>
        <w:rPr>
          <w:b/>
          <w:bCs/>
        </w:rPr>
        <w:t xml:space="preserve">У </w:t>
      </w:r>
      <w:proofErr w:type="spellStart"/>
      <w:r>
        <w:rPr>
          <w:b/>
          <w:bCs/>
        </w:rPr>
        <w:t>Дијелу</w:t>
      </w:r>
      <w:proofErr w:type="spellEnd"/>
      <w:r w:rsidRPr="00A75346">
        <w:rPr>
          <w:b/>
          <w:bCs/>
        </w:rPr>
        <w:t xml:space="preserve"> 2</w:t>
      </w:r>
      <w:r>
        <w:rPr>
          <w:b/>
          <w:bCs/>
        </w:rPr>
        <w:t xml:space="preserve"> – </w:t>
      </w:r>
      <w:proofErr w:type="spellStart"/>
      <w:r>
        <w:t>унијети</w:t>
      </w:r>
      <w:proofErr w:type="spellEnd"/>
      <w:r w:rsidRPr="00A75346">
        <w:t xml:space="preserve"> </w:t>
      </w:r>
      <w:proofErr w:type="spellStart"/>
      <w:r>
        <w:t>податке</w:t>
      </w:r>
      <w:proofErr w:type="spellEnd"/>
      <w:r w:rsidRPr="00A75346">
        <w:t xml:space="preserve"> </w:t>
      </w:r>
      <w:r>
        <w:t>о</w:t>
      </w:r>
      <w:r w:rsidRPr="00A75346">
        <w:t xml:space="preserve"> </w:t>
      </w:r>
      <w:proofErr w:type="spellStart"/>
      <w:r>
        <w:t>носиоцу</w:t>
      </w:r>
      <w:proofErr w:type="spellEnd"/>
      <w:r w:rsidRPr="00A75346">
        <w:t xml:space="preserve"> </w:t>
      </w:r>
      <w:proofErr w:type="spellStart"/>
      <w:r>
        <w:t>заједничке</w:t>
      </w:r>
      <w:proofErr w:type="spellEnd"/>
      <w:r w:rsidRPr="00A75346">
        <w:t xml:space="preserve"> </w:t>
      </w:r>
      <w:proofErr w:type="spellStart"/>
      <w:r>
        <w:t>дјелатности</w:t>
      </w:r>
      <w:proofErr w:type="spellEnd"/>
      <w:r w:rsidRPr="00A75346">
        <w:t xml:space="preserve"> </w:t>
      </w:r>
      <w:proofErr w:type="spellStart"/>
      <w:r>
        <w:t>именованом</w:t>
      </w:r>
      <w:proofErr w:type="spellEnd"/>
      <w:r w:rsidRPr="00A75346">
        <w:t xml:space="preserve"> </w:t>
      </w:r>
      <w:r>
        <w:t>у</w:t>
      </w:r>
      <w:r w:rsidRPr="00A75346">
        <w:t xml:space="preserve"> </w:t>
      </w:r>
      <w:proofErr w:type="spellStart"/>
      <w:r>
        <w:t>складу</w:t>
      </w:r>
      <w:proofErr w:type="spellEnd"/>
      <w:r w:rsidRPr="00A75346">
        <w:t xml:space="preserve"> </w:t>
      </w:r>
      <w:proofErr w:type="spellStart"/>
      <w:r>
        <w:t>са</w:t>
      </w:r>
      <w:proofErr w:type="spellEnd"/>
      <w:r w:rsidRPr="00A75346">
        <w:t xml:space="preserve"> </w:t>
      </w:r>
      <w:proofErr w:type="spellStart"/>
      <w:r>
        <w:t>чланом</w:t>
      </w:r>
      <w:proofErr w:type="spellEnd"/>
      <w:r w:rsidRPr="00A75346">
        <w:t xml:space="preserve"> </w:t>
      </w:r>
      <w:proofErr w:type="gramStart"/>
      <w:r w:rsidRPr="00A75346">
        <w:t>18</w:t>
      </w:r>
      <w:r>
        <w:rPr>
          <w:lang w:val="bs-Cyrl-BA"/>
        </w:rPr>
        <w:t xml:space="preserve"> </w:t>
      </w:r>
      <w:r w:rsidRPr="00A75346">
        <w:t xml:space="preserve"> </w:t>
      </w:r>
      <w:proofErr w:type="spellStart"/>
      <w:r>
        <w:t>став</w:t>
      </w:r>
      <w:proofErr w:type="spellEnd"/>
      <w:proofErr w:type="gramEnd"/>
      <w:r w:rsidRPr="00A75346">
        <w:t xml:space="preserve"> (4) </w:t>
      </w:r>
      <w:proofErr w:type="spellStart"/>
      <w:r>
        <w:t>Закона</w:t>
      </w:r>
      <w:proofErr w:type="spellEnd"/>
      <w:r w:rsidRPr="00A75346">
        <w:t xml:space="preserve">  </w:t>
      </w:r>
      <w:r>
        <w:t>о</w:t>
      </w:r>
      <w:r w:rsidRPr="00A75346">
        <w:t xml:space="preserve">  </w:t>
      </w:r>
      <w:proofErr w:type="spellStart"/>
      <w:r>
        <w:t>порезу</w:t>
      </w:r>
      <w:proofErr w:type="spellEnd"/>
      <w:r w:rsidRPr="00A75346">
        <w:t xml:space="preserve">  </w:t>
      </w:r>
      <w:proofErr w:type="spellStart"/>
      <w:r>
        <w:t>на</w:t>
      </w:r>
      <w:proofErr w:type="spellEnd"/>
      <w:r w:rsidRPr="00A75346">
        <w:t xml:space="preserve"> </w:t>
      </w:r>
      <w:proofErr w:type="spellStart"/>
      <w:r>
        <w:t>доходак</w:t>
      </w:r>
      <w:proofErr w:type="spellEnd"/>
      <w:r w:rsidRPr="00A75346">
        <w:t xml:space="preserve">, </w:t>
      </w:r>
      <w:r>
        <w:t>и</w:t>
      </w:r>
      <w:r w:rsidRPr="00A75346">
        <w:t xml:space="preserve"> </w:t>
      </w:r>
      <w:proofErr w:type="spellStart"/>
      <w:r>
        <w:t>то</w:t>
      </w:r>
      <w:proofErr w:type="spellEnd"/>
      <w:r w:rsidRPr="00A75346">
        <w:t xml:space="preserve">: </w:t>
      </w:r>
      <w:r>
        <w:t>ЈМБ</w:t>
      </w:r>
      <w:r w:rsidRPr="00A75346">
        <w:t xml:space="preserve">, </w:t>
      </w:r>
      <w:proofErr w:type="spellStart"/>
      <w:r>
        <w:t>име</w:t>
      </w:r>
      <w:proofErr w:type="spellEnd"/>
      <w:r w:rsidRPr="00A75346">
        <w:t xml:space="preserve"> </w:t>
      </w:r>
      <w:r>
        <w:t>и</w:t>
      </w:r>
      <w:r w:rsidRPr="00A75346">
        <w:t xml:space="preserve"> </w:t>
      </w:r>
      <w:proofErr w:type="spellStart"/>
      <w:r>
        <w:t>презиме</w:t>
      </w:r>
      <w:proofErr w:type="spellEnd"/>
      <w:r w:rsidRPr="00A75346">
        <w:t xml:space="preserve">, </w:t>
      </w:r>
      <w:proofErr w:type="spellStart"/>
      <w:r>
        <w:t>адресу</w:t>
      </w:r>
      <w:proofErr w:type="spellEnd"/>
      <w:r w:rsidRPr="00A75346">
        <w:t xml:space="preserve">, </w:t>
      </w:r>
      <w:proofErr w:type="spellStart"/>
      <w:r>
        <w:t>телефон</w:t>
      </w:r>
      <w:proofErr w:type="spellEnd"/>
      <w:r w:rsidRPr="00A75346">
        <w:t xml:space="preserve"> </w:t>
      </w:r>
      <w:r>
        <w:t>и</w:t>
      </w:r>
      <w:r w:rsidRPr="00A75346">
        <w:t xml:space="preserve"> </w:t>
      </w:r>
      <w:r>
        <w:rPr>
          <w:lang w:val="bs-Cyrl-BA"/>
        </w:rPr>
        <w:t>имејл-</w:t>
      </w:r>
      <w:proofErr w:type="spellStart"/>
      <w:r>
        <w:t>адресу</w:t>
      </w:r>
      <w:proofErr w:type="spellEnd"/>
      <w:r w:rsidRPr="00A75346">
        <w:t>.</w:t>
      </w:r>
    </w:p>
    <w:p w:rsidR="001449EE" w:rsidRPr="006E7555" w:rsidRDefault="001449EE" w:rsidP="001449EE">
      <w:pPr>
        <w:jc w:val="both"/>
      </w:pPr>
      <w:proofErr w:type="gramStart"/>
      <w:r>
        <w:rPr>
          <w:b/>
          <w:bCs/>
        </w:rPr>
        <w:t xml:space="preserve">У </w:t>
      </w:r>
      <w:proofErr w:type="spellStart"/>
      <w:r>
        <w:rPr>
          <w:b/>
          <w:bCs/>
        </w:rPr>
        <w:t>Дијелу</w:t>
      </w:r>
      <w:proofErr w:type="spellEnd"/>
      <w:r w:rsidRPr="00A75346">
        <w:rPr>
          <w:b/>
          <w:bCs/>
        </w:rPr>
        <w:t xml:space="preserve"> 3</w:t>
      </w:r>
      <w:r>
        <w:rPr>
          <w:b/>
          <w:bCs/>
        </w:rPr>
        <w:t xml:space="preserve"> – </w:t>
      </w:r>
      <w:proofErr w:type="spellStart"/>
      <w:r>
        <w:t>унијети</w:t>
      </w:r>
      <w:proofErr w:type="spellEnd"/>
      <w:r w:rsidRPr="00A75346">
        <w:t xml:space="preserve"> </w:t>
      </w:r>
      <w:proofErr w:type="spellStart"/>
      <w:r>
        <w:t>укупну</w:t>
      </w:r>
      <w:proofErr w:type="spellEnd"/>
      <w:r w:rsidRPr="00A75346">
        <w:t xml:space="preserve"> </w:t>
      </w:r>
      <w:proofErr w:type="spellStart"/>
      <w:r>
        <w:t>добит</w:t>
      </w:r>
      <w:proofErr w:type="spellEnd"/>
      <w:r w:rsidRPr="00A75346">
        <w:t xml:space="preserve"> </w:t>
      </w:r>
      <w:proofErr w:type="spellStart"/>
      <w:r>
        <w:t>или</w:t>
      </w:r>
      <w:proofErr w:type="spellEnd"/>
      <w:r w:rsidRPr="00A75346">
        <w:t xml:space="preserve"> </w:t>
      </w:r>
      <w:proofErr w:type="spellStart"/>
      <w:r>
        <w:t>губитак</w:t>
      </w:r>
      <w:proofErr w:type="spellEnd"/>
      <w:r w:rsidRPr="00A75346">
        <w:t xml:space="preserve"> </w:t>
      </w:r>
      <w:proofErr w:type="spellStart"/>
      <w:r>
        <w:t>који</w:t>
      </w:r>
      <w:proofErr w:type="spellEnd"/>
      <w:r w:rsidRPr="00A75346">
        <w:t xml:space="preserve"> </w:t>
      </w:r>
      <w:proofErr w:type="spellStart"/>
      <w:r>
        <w:t>је</w:t>
      </w:r>
      <w:proofErr w:type="spellEnd"/>
      <w:r w:rsidRPr="00A75346">
        <w:t xml:space="preserve"> </w:t>
      </w:r>
      <w:proofErr w:type="spellStart"/>
      <w:r>
        <w:t>резултат</w:t>
      </w:r>
      <w:proofErr w:type="spellEnd"/>
      <w:r w:rsidRPr="00A75346">
        <w:t xml:space="preserve"> </w:t>
      </w:r>
      <w:proofErr w:type="spellStart"/>
      <w:r>
        <w:t>рада</w:t>
      </w:r>
      <w:proofErr w:type="spellEnd"/>
      <w:r w:rsidRPr="00A75346">
        <w:t xml:space="preserve"> </w:t>
      </w:r>
      <w:proofErr w:type="spellStart"/>
      <w:r>
        <w:t>партнерства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</w:t>
      </w:r>
      <w:r w:rsidRPr="00A75346">
        <w:t xml:space="preserve"> </w:t>
      </w:r>
      <w:proofErr w:type="spellStart"/>
      <w:r>
        <w:t>све</w:t>
      </w:r>
      <w:proofErr w:type="spellEnd"/>
      <w:r w:rsidRPr="00A75346">
        <w:t xml:space="preserve"> </w:t>
      </w:r>
      <w:proofErr w:type="spellStart"/>
      <w:r>
        <w:t>тражене</w:t>
      </w:r>
      <w:proofErr w:type="spellEnd"/>
      <w:r w:rsidRPr="00A75346">
        <w:t xml:space="preserve"> </w:t>
      </w:r>
      <w:proofErr w:type="spellStart"/>
      <w:r>
        <w:t>податке</w:t>
      </w:r>
      <w:proofErr w:type="spellEnd"/>
      <w:r w:rsidRPr="00A75346">
        <w:t xml:space="preserve"> </w:t>
      </w:r>
      <w:proofErr w:type="spellStart"/>
      <w:r>
        <w:t>за</w:t>
      </w:r>
      <w:proofErr w:type="spellEnd"/>
      <w:r w:rsidRPr="00A75346">
        <w:t xml:space="preserve"> </w:t>
      </w:r>
      <w:proofErr w:type="spellStart"/>
      <w:r>
        <w:t>сваког</w:t>
      </w:r>
      <w:proofErr w:type="spellEnd"/>
      <w:r w:rsidRPr="00A75346">
        <w:t xml:space="preserve"> </w:t>
      </w:r>
      <w:proofErr w:type="spellStart"/>
      <w:r>
        <w:t>члана</w:t>
      </w:r>
      <w:proofErr w:type="spellEnd"/>
      <w:r w:rsidRPr="00A75346">
        <w:t xml:space="preserve"> </w:t>
      </w:r>
      <w:proofErr w:type="spellStart"/>
      <w:r>
        <w:t>партнерства</w:t>
      </w:r>
      <w:proofErr w:type="spellEnd"/>
      <w:r w:rsidRPr="00A75346">
        <w:t>.</w:t>
      </w:r>
      <w:proofErr w:type="gramEnd"/>
      <w:r w:rsidRPr="00A75346">
        <w:t xml:space="preserve"> </w:t>
      </w:r>
      <w:proofErr w:type="spellStart"/>
      <w:proofErr w:type="gramStart"/>
      <w:r>
        <w:t>Уколико</w:t>
      </w:r>
      <w:proofErr w:type="spellEnd"/>
      <w:r w:rsidRPr="00A75346">
        <w:t xml:space="preserve"> </w:t>
      </w:r>
      <w:proofErr w:type="spellStart"/>
      <w:r>
        <w:t>је</w:t>
      </w:r>
      <w:proofErr w:type="spellEnd"/>
      <w:r w:rsidRPr="00A75346">
        <w:t xml:space="preserve"> </w:t>
      </w:r>
      <w:proofErr w:type="spellStart"/>
      <w:r>
        <w:t>потребно</w:t>
      </w:r>
      <w:proofErr w:type="spellEnd"/>
      <w:r w:rsidRPr="00A75346">
        <w:t>,</w:t>
      </w:r>
      <w:r>
        <w:t xml:space="preserve"> </w:t>
      </w:r>
      <w:proofErr w:type="spellStart"/>
      <w:r>
        <w:t>додати</w:t>
      </w:r>
      <w:proofErr w:type="spellEnd"/>
      <w:r w:rsidRPr="00A75346">
        <w:t xml:space="preserve"> </w:t>
      </w:r>
      <w:proofErr w:type="spellStart"/>
      <w:r>
        <w:t>табеле</w:t>
      </w:r>
      <w:proofErr w:type="spellEnd"/>
      <w:r w:rsidRPr="00A75346">
        <w:t xml:space="preserve"> </w:t>
      </w:r>
      <w:proofErr w:type="spellStart"/>
      <w:r>
        <w:t>ради</w:t>
      </w:r>
      <w:proofErr w:type="spellEnd"/>
      <w:r w:rsidRPr="00A75346">
        <w:t xml:space="preserve"> </w:t>
      </w:r>
      <w:proofErr w:type="spellStart"/>
      <w:r>
        <w:t>укључивања</w:t>
      </w:r>
      <w:proofErr w:type="spellEnd"/>
      <w:r w:rsidRPr="00A75346">
        <w:t xml:space="preserve"> </w:t>
      </w:r>
      <w:proofErr w:type="spellStart"/>
      <w:r>
        <w:t>свих</w:t>
      </w:r>
      <w:proofErr w:type="spellEnd"/>
      <w:r w:rsidRPr="00A75346">
        <w:t xml:space="preserve"> </w:t>
      </w:r>
      <w:proofErr w:type="spellStart"/>
      <w:r>
        <w:t>партнера</w:t>
      </w:r>
      <w:proofErr w:type="spellEnd"/>
      <w:r w:rsidRPr="00A75346">
        <w:t>.</w:t>
      </w:r>
      <w:proofErr w:type="gramEnd"/>
    </w:p>
    <w:p w:rsidR="001449EE" w:rsidRPr="00A75346" w:rsidRDefault="001449EE" w:rsidP="001449EE">
      <w:pPr>
        <w:jc w:val="both"/>
      </w:pPr>
      <w:proofErr w:type="spellStart"/>
      <w:proofErr w:type="gramStart"/>
      <w:r>
        <w:rPr>
          <w:b/>
        </w:rPr>
        <w:t>Збир</w:t>
      </w:r>
      <w:proofErr w:type="spellEnd"/>
      <w:r>
        <w:rPr>
          <w:b/>
        </w:rPr>
        <w:t>,</w:t>
      </w:r>
      <w:r w:rsidRPr="00A75346">
        <w:rPr>
          <w:b/>
        </w:rPr>
        <w:t xml:space="preserve"> </w:t>
      </w:r>
      <w:r>
        <w:rPr>
          <w:b/>
          <w:lang w:val="bs-Cyrl-BA"/>
        </w:rPr>
        <w:t>„</w:t>
      </w:r>
      <w:proofErr w:type="spellStart"/>
      <w:r>
        <w:rPr>
          <w:b/>
        </w:rPr>
        <w:t>Удио</w:t>
      </w:r>
      <w:proofErr w:type="spellEnd"/>
      <w:r w:rsidRPr="00A75346">
        <w:rPr>
          <w:b/>
        </w:rPr>
        <w:t xml:space="preserve"> (</w:t>
      </w:r>
      <w:r>
        <w:rPr>
          <w:b/>
        </w:rPr>
        <w:t>у</w:t>
      </w:r>
      <w:r w:rsidRPr="00A75346">
        <w:rPr>
          <w:b/>
        </w:rPr>
        <w:t xml:space="preserve"> </w:t>
      </w:r>
      <w:proofErr w:type="spellStart"/>
      <w:r>
        <w:rPr>
          <w:b/>
        </w:rPr>
        <w:t>процентима</w:t>
      </w:r>
      <w:proofErr w:type="spellEnd"/>
      <w:r w:rsidRPr="00A75346">
        <w:rPr>
          <w:b/>
        </w:rPr>
        <w:t>)”</w:t>
      </w:r>
      <w:r w:rsidRPr="00A75346">
        <w:t xml:space="preserve"> </w:t>
      </w:r>
      <w:r>
        <w:t>у</w:t>
      </w:r>
      <w:r w:rsidRPr="00A75346">
        <w:t xml:space="preserve"> </w:t>
      </w:r>
      <w:proofErr w:type="spellStart"/>
      <w:r>
        <w:t>пољу</w:t>
      </w:r>
      <w:proofErr w:type="spellEnd"/>
      <w:r w:rsidRPr="00A75346">
        <w:t xml:space="preserve"> 6 </w:t>
      </w:r>
      <w:proofErr w:type="spellStart"/>
      <w:r>
        <w:t>сваке</w:t>
      </w:r>
      <w:proofErr w:type="spellEnd"/>
      <w:r w:rsidRPr="00A75346">
        <w:t xml:space="preserve"> </w:t>
      </w:r>
      <w:proofErr w:type="spellStart"/>
      <w:r>
        <w:t>табеле</w:t>
      </w:r>
      <w:proofErr w:type="spellEnd"/>
      <w:r w:rsidRPr="00A75346">
        <w:t xml:space="preserve"> </w:t>
      </w:r>
      <w:proofErr w:type="spellStart"/>
      <w:r>
        <w:t>за</w:t>
      </w:r>
      <w:proofErr w:type="spellEnd"/>
      <w:r w:rsidRPr="00A75346">
        <w:t xml:space="preserve"> </w:t>
      </w:r>
      <w:proofErr w:type="spellStart"/>
      <w:r>
        <w:t>партнерство</w:t>
      </w:r>
      <w:proofErr w:type="spellEnd"/>
      <w:r w:rsidRPr="00A75346">
        <w:t xml:space="preserve">, </w:t>
      </w:r>
      <w:proofErr w:type="spellStart"/>
      <w:r>
        <w:t>мора</w:t>
      </w:r>
      <w:proofErr w:type="spellEnd"/>
      <w:r w:rsidRPr="00A75346">
        <w:t xml:space="preserve"> </w:t>
      </w:r>
      <w:proofErr w:type="spellStart"/>
      <w:r>
        <w:t>дати</w:t>
      </w:r>
      <w:proofErr w:type="spellEnd"/>
      <w:r w:rsidRPr="00A75346">
        <w:t xml:space="preserve"> </w:t>
      </w:r>
      <w:proofErr w:type="spellStart"/>
      <w:r>
        <w:t>укупни</w:t>
      </w:r>
      <w:proofErr w:type="spellEnd"/>
      <w:r w:rsidRPr="00A75346">
        <w:t xml:space="preserve"> </w:t>
      </w:r>
      <w:proofErr w:type="spellStart"/>
      <w:r>
        <w:t>збир</w:t>
      </w:r>
      <w:proofErr w:type="spellEnd"/>
      <w:r w:rsidRPr="00A75346">
        <w:t xml:space="preserve"> </w:t>
      </w:r>
      <w:proofErr w:type="spellStart"/>
      <w:r>
        <w:t>од</w:t>
      </w:r>
      <w:proofErr w:type="spellEnd"/>
      <w:r w:rsidRPr="00A75346">
        <w:t xml:space="preserve"> 100%.</w:t>
      </w:r>
      <w:proofErr w:type="gramEnd"/>
      <w:r w:rsidRPr="00A75346">
        <w:t xml:space="preserve">  </w:t>
      </w:r>
    </w:p>
    <w:p w:rsidR="001449EE" w:rsidRDefault="001449EE" w:rsidP="001449EE">
      <w:pPr>
        <w:jc w:val="both"/>
      </w:pPr>
      <w:r>
        <w:rPr>
          <w:b/>
          <w:bCs/>
          <w:lang w:val="bs-Cyrl-BA"/>
        </w:rPr>
        <w:t>„</w:t>
      </w:r>
      <w:proofErr w:type="spellStart"/>
      <w:r>
        <w:rPr>
          <w:b/>
          <w:bCs/>
        </w:rPr>
        <w:t>Удио</w:t>
      </w:r>
      <w:proofErr w:type="spellEnd"/>
      <w:r w:rsidRPr="006E7555">
        <w:rPr>
          <w:b/>
          <w:bCs/>
        </w:rPr>
        <w:t xml:space="preserve"> </w:t>
      </w:r>
      <w:proofErr w:type="spellStart"/>
      <w:r>
        <w:rPr>
          <w:b/>
          <w:bCs/>
        </w:rPr>
        <w:t>партнера</w:t>
      </w:r>
      <w:proofErr w:type="spellEnd"/>
      <w:r w:rsidRPr="006E7555">
        <w:rPr>
          <w:b/>
          <w:bCs/>
        </w:rPr>
        <w:t xml:space="preserve"> </w:t>
      </w:r>
      <w:r>
        <w:rPr>
          <w:b/>
          <w:bCs/>
        </w:rPr>
        <w:t>у</w:t>
      </w:r>
      <w:r w:rsidRPr="006E7555">
        <w:rPr>
          <w:b/>
          <w:bCs/>
        </w:rPr>
        <w:t xml:space="preserve"> </w:t>
      </w:r>
      <w:proofErr w:type="spellStart"/>
      <w:r>
        <w:rPr>
          <w:b/>
          <w:bCs/>
        </w:rPr>
        <w:t>нето</w:t>
      </w:r>
      <w:proofErr w:type="spellEnd"/>
      <w:r w:rsidRPr="006E7555">
        <w:rPr>
          <w:b/>
          <w:bCs/>
        </w:rPr>
        <w:t xml:space="preserve"> </w:t>
      </w:r>
      <w:proofErr w:type="spellStart"/>
      <w:r>
        <w:rPr>
          <w:b/>
          <w:bCs/>
        </w:rPr>
        <w:t>добити</w:t>
      </w:r>
      <w:proofErr w:type="spellEnd"/>
      <w:r w:rsidRPr="006E7555">
        <w:rPr>
          <w:b/>
          <w:bCs/>
        </w:rPr>
        <w:t xml:space="preserve"> </w:t>
      </w:r>
      <w:proofErr w:type="spellStart"/>
      <w:r>
        <w:rPr>
          <w:b/>
          <w:bCs/>
        </w:rPr>
        <w:t>или</w:t>
      </w:r>
      <w:proofErr w:type="spellEnd"/>
      <w:r w:rsidRPr="006E7555">
        <w:rPr>
          <w:b/>
          <w:bCs/>
        </w:rPr>
        <w:t xml:space="preserve"> </w:t>
      </w:r>
      <w:proofErr w:type="spellStart"/>
      <w:r>
        <w:rPr>
          <w:b/>
          <w:bCs/>
        </w:rPr>
        <w:t>губитку</w:t>
      </w:r>
      <w:proofErr w:type="spellEnd"/>
      <w:r w:rsidRPr="006E7555">
        <w:rPr>
          <w:b/>
          <w:bCs/>
        </w:rPr>
        <w:t>”</w:t>
      </w:r>
      <w:r w:rsidRPr="00A75346">
        <w:t xml:space="preserve"> </w:t>
      </w:r>
      <w:r>
        <w:t>у</w:t>
      </w:r>
      <w:r w:rsidRPr="00A75346">
        <w:t xml:space="preserve"> </w:t>
      </w:r>
      <w:proofErr w:type="spellStart"/>
      <w:r>
        <w:t>пољу</w:t>
      </w:r>
      <w:proofErr w:type="spellEnd"/>
      <w:r w:rsidRPr="00A75346">
        <w:t xml:space="preserve"> 7 </w:t>
      </w:r>
      <w:proofErr w:type="spellStart"/>
      <w:r>
        <w:t>сваке</w:t>
      </w:r>
      <w:proofErr w:type="spellEnd"/>
      <w:r w:rsidRPr="00A75346">
        <w:t xml:space="preserve"> </w:t>
      </w:r>
      <w:proofErr w:type="spellStart"/>
      <w:r>
        <w:t>табеле</w:t>
      </w:r>
      <w:proofErr w:type="spellEnd"/>
      <w:r w:rsidRPr="00A75346">
        <w:t xml:space="preserve"> </w:t>
      </w:r>
      <w:proofErr w:type="spellStart"/>
      <w:r>
        <w:t>за</w:t>
      </w:r>
      <w:proofErr w:type="spellEnd"/>
      <w:r w:rsidRPr="00A75346">
        <w:t xml:space="preserve"> </w:t>
      </w:r>
      <w:proofErr w:type="spellStart"/>
      <w:r>
        <w:t>партнерство</w:t>
      </w:r>
      <w:proofErr w:type="spellEnd"/>
      <w:r w:rsidRPr="00A75346">
        <w:t xml:space="preserve">, </w:t>
      </w:r>
      <w:proofErr w:type="spellStart"/>
      <w:r>
        <w:t>мора</w:t>
      </w:r>
      <w:proofErr w:type="spellEnd"/>
      <w:r w:rsidRPr="00A75346">
        <w:t xml:space="preserve"> </w:t>
      </w:r>
      <w:proofErr w:type="spellStart"/>
      <w:r>
        <w:t>бити</w:t>
      </w:r>
      <w:proofErr w:type="spellEnd"/>
      <w:r w:rsidRPr="00A75346">
        <w:t xml:space="preserve"> </w:t>
      </w:r>
      <w:proofErr w:type="spellStart"/>
      <w:r>
        <w:t>једнак</w:t>
      </w:r>
      <w:proofErr w:type="spellEnd"/>
      <w:r w:rsidRPr="00A75346">
        <w:t xml:space="preserve"> </w:t>
      </w:r>
      <w:proofErr w:type="spellStart"/>
      <w:r>
        <w:t>добити</w:t>
      </w:r>
      <w:proofErr w:type="spellEnd"/>
      <w:r w:rsidRPr="00A75346">
        <w:t xml:space="preserve"> </w:t>
      </w:r>
      <w:proofErr w:type="spellStart"/>
      <w:r>
        <w:t>или</w:t>
      </w:r>
      <w:proofErr w:type="spellEnd"/>
      <w:r w:rsidRPr="00A75346">
        <w:t xml:space="preserve">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22 </w:t>
      </w:r>
      <w:proofErr w:type="spellStart"/>
      <w:r>
        <w:t>обрасца</w:t>
      </w:r>
      <w:proofErr w:type="spellEnd"/>
      <w:r>
        <w:t xml:space="preserve"> СПР-1053 </w:t>
      </w:r>
      <w:proofErr w:type="spellStart"/>
      <w:r>
        <w:t>Спецификација</w:t>
      </w:r>
      <w:proofErr w:type="spellEnd"/>
      <w:r w:rsidRPr="00A75346">
        <w:t xml:space="preserve"> </w:t>
      </w:r>
      <w:proofErr w:type="spellStart"/>
      <w:r>
        <w:t>за</w:t>
      </w:r>
      <w:proofErr w:type="spellEnd"/>
      <w:r w:rsidRPr="00A75346">
        <w:t xml:space="preserve"> </w:t>
      </w:r>
      <w:proofErr w:type="spellStart"/>
      <w:r>
        <w:t>утврђивање</w:t>
      </w:r>
      <w:proofErr w:type="spellEnd"/>
      <w:r w:rsidRPr="00A75346">
        <w:t xml:space="preserve"> </w:t>
      </w:r>
      <w:proofErr w:type="spellStart"/>
      <w:r>
        <w:t>дохотка</w:t>
      </w:r>
      <w:proofErr w:type="spellEnd"/>
      <w:r w:rsidRPr="00A75346">
        <w:t xml:space="preserve"> </w:t>
      </w:r>
      <w:proofErr w:type="spellStart"/>
      <w:r>
        <w:t>од</w:t>
      </w:r>
      <w:proofErr w:type="spellEnd"/>
      <w:r w:rsidRPr="00A75346">
        <w:t xml:space="preserve"> </w:t>
      </w:r>
      <w:proofErr w:type="spellStart"/>
      <w:r>
        <w:t>самосталне</w:t>
      </w:r>
      <w:proofErr w:type="spellEnd"/>
      <w:r w:rsidRPr="00A75346">
        <w:t xml:space="preserve"> </w:t>
      </w:r>
      <w:proofErr w:type="spellStart"/>
      <w:r>
        <w:t>дјелатности</w:t>
      </w:r>
      <w:proofErr w:type="spellEnd"/>
      <w:r w:rsidRPr="00A75346">
        <w:t>.</w:t>
      </w:r>
    </w:p>
    <w:p w:rsidR="00805E72" w:rsidRDefault="00805E72"/>
    <w:sectPr w:rsidR="00805E72" w:rsidSect="00144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9"/>
    <w:rsid w:val="000567A9"/>
    <w:rsid w:val="001449EE"/>
    <w:rsid w:val="008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2022-12-05T08:46:00Z</dcterms:created>
  <dcterms:modified xsi:type="dcterms:W3CDTF">2022-12-05T08:46:00Z</dcterms:modified>
</cp:coreProperties>
</file>